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21F" w:rsidRPr="00A70602" w:rsidRDefault="00500ABC" w:rsidP="00500ABC">
      <w:pPr>
        <w:pStyle w:val="Heading1"/>
        <w:spacing w:before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Adobe</w:t>
      </w:r>
      <w:bookmarkStart w:id="0" w:name="_GoBack"/>
      <w:bookmarkEnd w:id="0"/>
      <w:r>
        <w:rPr>
          <w:sz w:val="32"/>
          <w:szCs w:val="32"/>
        </w:rPr>
        <w:t>Connect Guide for CFEI Events</w:t>
      </w:r>
    </w:p>
    <w:p w:rsidR="00A70602" w:rsidRDefault="00252873" w:rsidP="00500AB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DATE  \@ "MMMM yyyy"  \* MERGEFORMAT </w:instrText>
      </w:r>
      <w:r>
        <w:rPr>
          <w:rFonts w:ascii="Arial" w:hAnsi="Arial" w:cs="Arial"/>
          <w:sz w:val="24"/>
          <w:szCs w:val="24"/>
        </w:rPr>
        <w:fldChar w:fldCharType="separate"/>
      </w:r>
      <w:r w:rsidR="000E41CC">
        <w:rPr>
          <w:rFonts w:ascii="Arial" w:hAnsi="Arial" w:cs="Arial"/>
          <w:noProof/>
          <w:sz w:val="24"/>
          <w:szCs w:val="24"/>
        </w:rPr>
        <w:t>February 2017</w:t>
      </w:r>
      <w:r>
        <w:rPr>
          <w:rFonts w:ascii="Arial" w:hAnsi="Arial" w:cs="Arial"/>
          <w:sz w:val="24"/>
          <w:szCs w:val="24"/>
        </w:rPr>
        <w:fldChar w:fldCharType="end"/>
      </w:r>
    </w:p>
    <w:p w:rsidR="00211F3A" w:rsidRDefault="00211F3A" w:rsidP="00500ABC">
      <w:pPr>
        <w:spacing w:after="0" w:line="240" w:lineRule="auto"/>
        <w:rPr>
          <w:rFonts w:ascii="Arial" w:hAnsi="Arial" w:cs="Arial"/>
          <w:sz w:val="24"/>
        </w:rPr>
      </w:pPr>
    </w:p>
    <w:p w:rsidR="00193D3A" w:rsidRDefault="00193D3A" w:rsidP="00193D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00ABC">
        <w:rPr>
          <w:rFonts w:ascii="Arial" w:hAnsi="Arial" w:cs="Arial"/>
          <w:sz w:val="24"/>
          <w:szCs w:val="24"/>
        </w:rPr>
        <w:t>Tip: Use Internet Explorer.</w:t>
      </w:r>
    </w:p>
    <w:p w:rsidR="00193D3A" w:rsidRPr="00500ABC" w:rsidRDefault="00193D3A" w:rsidP="00193D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3D3A" w:rsidRDefault="00193D3A" w:rsidP="00193D3A">
      <w:pPr>
        <w:spacing w:after="0" w:line="240" w:lineRule="auto"/>
        <w:rPr>
          <w:rStyle w:val="Hyperlink"/>
          <w:rFonts w:ascii="Arial" w:hAnsi="Arial" w:cs="Arial"/>
          <w:b/>
          <w:bCs/>
          <w:color w:val="auto"/>
          <w:sz w:val="24"/>
          <w:szCs w:val="24"/>
        </w:rPr>
      </w:pPr>
      <w:r w:rsidRPr="00500ABC">
        <w:rPr>
          <w:rFonts w:ascii="Arial" w:hAnsi="Arial" w:cs="Arial"/>
          <w:sz w:val="24"/>
          <w:szCs w:val="24"/>
        </w:rPr>
        <w:t xml:space="preserve">Session </w:t>
      </w:r>
      <w:proofErr w:type="spellStart"/>
      <w:r w:rsidRPr="00500ABC">
        <w:rPr>
          <w:rFonts w:ascii="Arial" w:hAnsi="Arial" w:cs="Arial"/>
          <w:sz w:val="24"/>
          <w:szCs w:val="24"/>
        </w:rPr>
        <w:t>weblink</w:t>
      </w:r>
      <w:proofErr w:type="spellEnd"/>
      <w:r w:rsidRPr="00500ABC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500ABC">
          <w:rPr>
            <w:rStyle w:val="Hyperlink"/>
            <w:rFonts w:ascii="Arial" w:hAnsi="Arial" w:cs="Arial"/>
            <w:b/>
            <w:bCs/>
            <w:color w:val="auto"/>
            <w:sz w:val="24"/>
            <w:szCs w:val="24"/>
          </w:rPr>
          <w:t>http://connect.tamuc.edu/cfei_session/</w:t>
        </w:r>
      </w:hyperlink>
    </w:p>
    <w:p w:rsidR="00193D3A" w:rsidRPr="00500ABC" w:rsidRDefault="00193D3A" w:rsidP="00193D3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93D3A" w:rsidRDefault="00193D3A" w:rsidP="00193D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00ABC">
        <w:rPr>
          <w:rFonts w:ascii="Arial" w:hAnsi="Arial" w:cs="Arial"/>
          <w:sz w:val="24"/>
          <w:szCs w:val="24"/>
        </w:rPr>
        <w:t xml:space="preserve">It is recommended to enter the </w:t>
      </w:r>
      <w:proofErr w:type="spellStart"/>
      <w:r w:rsidRPr="00500ABC">
        <w:rPr>
          <w:rFonts w:ascii="Arial" w:hAnsi="Arial" w:cs="Arial"/>
          <w:sz w:val="24"/>
          <w:szCs w:val="24"/>
        </w:rPr>
        <w:t>AdobeConnect</w:t>
      </w:r>
      <w:proofErr w:type="spellEnd"/>
      <w:r w:rsidRPr="00500ABC">
        <w:rPr>
          <w:rFonts w:ascii="Arial" w:hAnsi="Arial" w:cs="Arial"/>
          <w:sz w:val="24"/>
          <w:szCs w:val="24"/>
        </w:rPr>
        <w:t xml:space="preserve"> session at least 15 minutes beforehand. To troubleshoot any technical or access issues the day of the session, please call the CFEI at 903-886-5511. If encountering connectivity problems, call into the session using the following phone numbers: Conference Room is 903-468-8672, and Training Lab is 903-468-8770.</w:t>
      </w:r>
    </w:p>
    <w:p w:rsidR="00193D3A" w:rsidRDefault="00193D3A" w:rsidP="00500ABC">
      <w:pPr>
        <w:spacing w:after="0" w:line="240" w:lineRule="auto"/>
        <w:rPr>
          <w:rFonts w:ascii="Arial" w:hAnsi="Arial" w:cs="Arial"/>
          <w:sz w:val="24"/>
        </w:rPr>
      </w:pPr>
    </w:p>
    <w:p w:rsidR="00500ABC" w:rsidRDefault="00500ABC" w:rsidP="00500ABC">
      <w:pPr>
        <w:pStyle w:val="Heading2"/>
        <w:spacing w:before="0" w:line="240" w:lineRule="auto"/>
      </w:pPr>
      <w:r>
        <w:t>Speakers</w:t>
      </w:r>
    </w:p>
    <w:p w:rsidR="00054A5B" w:rsidRPr="00B81A6A" w:rsidRDefault="00054A5B" w:rsidP="00500ABC">
      <w:pPr>
        <w:spacing w:after="0" w:line="240" w:lineRule="auto"/>
        <w:rPr>
          <w:rFonts w:ascii="Arial" w:hAnsi="Arial" w:cs="Arial"/>
          <w:sz w:val="24"/>
        </w:rPr>
      </w:pPr>
      <w:r w:rsidRPr="00B81A6A">
        <w:rPr>
          <w:rFonts w:ascii="Arial" w:hAnsi="Arial" w:cs="Arial"/>
          <w:sz w:val="24"/>
        </w:rPr>
        <w:t>Make sure the speakers are on by clicking the sp</w:t>
      </w:r>
      <w:r w:rsidR="001C5CDF">
        <w:rPr>
          <w:rFonts w:ascii="Arial" w:hAnsi="Arial" w:cs="Arial"/>
          <w:sz w:val="24"/>
        </w:rPr>
        <w:t>eaker icon and turning it green</w:t>
      </w:r>
      <w:r w:rsidR="00211F3A">
        <w:rPr>
          <w:rFonts w:ascii="Arial" w:hAnsi="Arial" w:cs="Arial"/>
          <w:sz w:val="24"/>
        </w:rPr>
        <w:t>.</w:t>
      </w:r>
    </w:p>
    <w:p w:rsidR="00054A5B" w:rsidRDefault="006C3C2B" w:rsidP="00500AB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7FE5E" wp14:editId="663642CC">
                <wp:simplePos x="0" y="0"/>
                <wp:positionH relativeFrom="column">
                  <wp:posOffset>6276975</wp:posOffset>
                </wp:positionH>
                <wp:positionV relativeFrom="paragraph">
                  <wp:posOffset>981075</wp:posOffset>
                </wp:positionV>
                <wp:extent cx="0" cy="1161415"/>
                <wp:effectExtent l="152400" t="38100" r="76200" b="7683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1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94.25pt;margin-top:77.25pt;width:0;height:91.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54A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D8678" wp14:editId="7E0C74D1">
                <wp:simplePos x="0" y="0"/>
                <wp:positionH relativeFrom="column">
                  <wp:posOffset>1294130</wp:posOffset>
                </wp:positionH>
                <wp:positionV relativeFrom="paragraph">
                  <wp:posOffset>194310</wp:posOffset>
                </wp:positionV>
                <wp:extent cx="0" cy="1097280"/>
                <wp:effectExtent l="152400" t="38100" r="76200" b="6477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97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101.9pt;margin-top:15.3pt;width:0;height:86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54A5B" w:rsidRPr="00FA34C6">
        <w:rPr>
          <w:noProof/>
        </w:rPr>
        <w:drawing>
          <wp:inline distT="0" distB="0" distL="0" distR="0" wp14:anchorId="3EEA8437" wp14:editId="45DF096C">
            <wp:extent cx="6400800" cy="3054096"/>
            <wp:effectExtent l="0" t="0" r="0" b="0"/>
            <wp:docPr id="3" name="Picture 3" descr="The speaker icon is green and highlighted in the top left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5B" w:rsidRDefault="00054A5B" w:rsidP="00500ABC">
      <w:pPr>
        <w:spacing w:after="0" w:line="240" w:lineRule="auto"/>
      </w:pPr>
    </w:p>
    <w:p w:rsidR="00732D3A" w:rsidRDefault="00732D3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6C3C2B" w:rsidRPr="006C3C2B" w:rsidRDefault="006C3C2B" w:rsidP="00500A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81A6A">
        <w:rPr>
          <w:rFonts w:ascii="Arial" w:hAnsi="Arial" w:cs="Arial"/>
          <w:sz w:val="24"/>
        </w:rPr>
        <w:lastRenderedPageBreak/>
        <w:t>If the speakers are</w:t>
      </w:r>
      <w:r w:rsidR="00054A5B" w:rsidRPr="00B81A6A">
        <w:rPr>
          <w:rFonts w:ascii="Arial" w:hAnsi="Arial" w:cs="Arial"/>
          <w:sz w:val="24"/>
        </w:rPr>
        <w:t xml:space="preserve"> muted, use the drop down arrow to deselect “Mute Conference Audio</w:t>
      </w:r>
      <w:r w:rsidR="00211F3A">
        <w:rPr>
          <w:rFonts w:ascii="Arial" w:hAnsi="Arial" w:cs="Arial"/>
          <w:sz w:val="24"/>
        </w:rPr>
        <w:t>.</w:t>
      </w:r>
      <w:r w:rsidR="00054A5B" w:rsidRPr="00B81A6A">
        <w:rPr>
          <w:rFonts w:ascii="Arial" w:hAnsi="Arial" w:cs="Arial"/>
          <w:sz w:val="24"/>
        </w:rPr>
        <w:t>”</w:t>
      </w:r>
    </w:p>
    <w:p w:rsidR="006C3C2B" w:rsidRPr="006C3C2B" w:rsidRDefault="006C3C2B" w:rsidP="00500A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C3C2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794D1A" wp14:editId="008FA242">
            <wp:extent cx="5943600" cy="2921635"/>
            <wp:effectExtent l="0" t="0" r="0" b="0"/>
            <wp:docPr id="6" name="Picture 6" descr="The speaker icon is muted, with a check mark next to the option on the drop down menu, &quot;Mute Conference Audio Only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2B" w:rsidRDefault="006C3C2B" w:rsidP="00500A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00ABC" w:rsidRPr="006C3C2B" w:rsidRDefault="00500ABC" w:rsidP="00500ABC">
      <w:pPr>
        <w:pStyle w:val="Heading2"/>
        <w:spacing w:before="0" w:line="240" w:lineRule="auto"/>
      </w:pPr>
      <w:r>
        <w:t>Microphone</w:t>
      </w:r>
    </w:p>
    <w:p w:rsidR="006C3C2B" w:rsidRDefault="00B81A6A" w:rsidP="00500A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Configure</w:t>
      </w:r>
      <w:r w:rsidR="001C5CDF">
        <w:rPr>
          <w:rFonts w:ascii="Arial" w:hAnsi="Arial" w:cs="Arial"/>
          <w:sz w:val="24"/>
          <w:szCs w:val="24"/>
        </w:rPr>
        <w:t xml:space="preserve"> and turn on</w:t>
      </w:r>
      <w:r>
        <w:rPr>
          <w:rFonts w:ascii="Arial" w:hAnsi="Arial" w:cs="Arial"/>
          <w:sz w:val="24"/>
          <w:szCs w:val="24"/>
        </w:rPr>
        <w:t xml:space="preserve"> </w:t>
      </w:r>
      <w:r w:rsidR="00211F3A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mic by using the drop down arrow next to the </w:t>
      </w:r>
      <w:r w:rsidR="001C5CDF">
        <w:rPr>
          <w:rFonts w:ascii="Arial" w:hAnsi="Arial" w:cs="Arial"/>
          <w:sz w:val="24"/>
          <w:szCs w:val="24"/>
        </w:rPr>
        <w:t>icon</w:t>
      </w:r>
      <w:r w:rsidR="00211F3A">
        <w:rPr>
          <w:rFonts w:ascii="Arial" w:hAnsi="Arial" w:cs="Arial"/>
          <w:sz w:val="24"/>
          <w:szCs w:val="24"/>
        </w:rPr>
        <w:t xml:space="preserve"> </w:t>
      </w:r>
      <w:r w:rsidR="00B14E25">
        <w:rPr>
          <w:rFonts w:ascii="Arial" w:hAnsi="Arial" w:cs="Arial"/>
          <w:sz w:val="24"/>
          <w:szCs w:val="24"/>
        </w:rPr>
        <w:t>(</w:t>
      </w:r>
      <w:r w:rsidR="00211F3A">
        <w:rPr>
          <w:rFonts w:ascii="Arial" w:hAnsi="Arial" w:cs="Arial"/>
          <w:sz w:val="24"/>
          <w:szCs w:val="24"/>
        </w:rPr>
        <w:t>it will turn green when on and make</w:t>
      </w:r>
      <w:r w:rsidR="00455B79">
        <w:rPr>
          <w:rFonts w:ascii="Arial" w:hAnsi="Arial" w:cs="Arial"/>
          <w:sz w:val="24"/>
          <w:szCs w:val="24"/>
        </w:rPr>
        <w:t xml:space="preserve"> sure it is not on mute)</w:t>
      </w:r>
      <w:r w:rsidR="00211F3A">
        <w:rPr>
          <w:rFonts w:ascii="Arial" w:hAnsi="Arial" w:cs="Arial"/>
          <w:sz w:val="24"/>
          <w:szCs w:val="24"/>
        </w:rPr>
        <w:t>.</w:t>
      </w:r>
    </w:p>
    <w:p w:rsidR="001C5CDF" w:rsidRDefault="00B81A6A" w:rsidP="00500A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81A6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508037" wp14:editId="28538757">
            <wp:extent cx="5940186" cy="3171825"/>
            <wp:effectExtent l="0" t="0" r="3810" b="0"/>
            <wp:docPr id="8" name="Picture 8" descr="The drop down menu on the mic , &quot;Connect My Audi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DF" w:rsidRDefault="001C5CDF" w:rsidP="00500A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32D3A" w:rsidRDefault="00732D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C5CDF" w:rsidRDefault="00B14E25" w:rsidP="00500A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When</w:t>
      </w:r>
      <w:r w:rsidR="00455B79">
        <w:rPr>
          <w:rFonts w:ascii="Arial" w:hAnsi="Arial" w:cs="Arial"/>
          <w:sz w:val="24"/>
          <w:szCs w:val="24"/>
        </w:rPr>
        <w:t xml:space="preserve"> asked to grant permission,</w:t>
      </w:r>
      <w:r w:rsidR="00211F3A">
        <w:rPr>
          <w:rFonts w:ascii="Arial" w:hAnsi="Arial" w:cs="Arial"/>
          <w:sz w:val="24"/>
          <w:szCs w:val="24"/>
        </w:rPr>
        <w:t xml:space="preserve"> select “Allow.”</w:t>
      </w:r>
    </w:p>
    <w:p w:rsidR="00B14E25" w:rsidRDefault="001C5CDF" w:rsidP="00500A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5CD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7BCCEA" wp14:editId="537106F5">
            <wp:extent cx="2048161" cy="1286055"/>
            <wp:effectExtent l="0" t="0" r="0" b="9525"/>
            <wp:docPr id="10" name="Picture 10" descr="Allow and Deny Adobe Flash Player Settings for camera and microphone access.&#10;&quot;connect.tamuc.edu is requesting access to your camera and microphone. If you click Allow, you may be recorded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2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79" w:rsidRDefault="00455B79" w:rsidP="00500A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00ABC" w:rsidRDefault="00500ABC" w:rsidP="00500ABC">
      <w:pPr>
        <w:pStyle w:val="Heading2"/>
        <w:spacing w:before="0" w:line="240" w:lineRule="auto"/>
      </w:pPr>
      <w:proofErr w:type="spellStart"/>
      <w:r>
        <w:t>Webcamera</w:t>
      </w:r>
      <w:proofErr w:type="spellEnd"/>
    </w:p>
    <w:p w:rsidR="00455B79" w:rsidRDefault="00455B79" w:rsidP="00500A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Configure and turn on the camera by using the drop down arrow next to the icon</w:t>
      </w:r>
      <w:r w:rsidR="00211F3A">
        <w:rPr>
          <w:rFonts w:ascii="Arial" w:hAnsi="Arial" w:cs="Arial"/>
          <w:sz w:val="24"/>
          <w:szCs w:val="24"/>
        </w:rPr>
        <w:t>.</w:t>
      </w:r>
    </w:p>
    <w:p w:rsidR="00455B79" w:rsidRDefault="00455B79" w:rsidP="00500A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5CD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24D450" wp14:editId="49F1C120">
            <wp:extent cx="6400800" cy="2202521"/>
            <wp:effectExtent l="0" t="0" r="0" b="7620"/>
            <wp:docPr id="9" name="Picture 9" descr="The webcame icon has a drop down menu that let's you click on &quot;Start My Webca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0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79" w:rsidRDefault="00455B79" w:rsidP="00500A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5CDF" w:rsidRDefault="00B14E25" w:rsidP="00500ABC">
      <w:pPr>
        <w:tabs>
          <w:tab w:val="left" w:pos="99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everything is enabled, </w:t>
      </w:r>
      <w:r w:rsidR="00211F3A">
        <w:rPr>
          <w:rFonts w:ascii="Arial" w:hAnsi="Arial" w:cs="Arial"/>
          <w:sz w:val="24"/>
          <w:szCs w:val="24"/>
        </w:rPr>
        <w:t>the toolbar looks like this.</w:t>
      </w:r>
    </w:p>
    <w:p w:rsidR="00014C1C" w:rsidRDefault="00B14E25" w:rsidP="00500ABC">
      <w:pPr>
        <w:tabs>
          <w:tab w:val="left" w:pos="9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B14E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8ACE14" wp14:editId="1A10ACDC">
            <wp:extent cx="3581399" cy="495300"/>
            <wp:effectExtent l="0" t="0" r="635" b="0"/>
            <wp:docPr id="11" name="Picture 11" descr="The speaker, mic, and webcam icons should be green when all functions are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1C" w:rsidRPr="00014C1C" w:rsidRDefault="00014C1C" w:rsidP="00500A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14C1C" w:rsidRDefault="00014C1C" w:rsidP="00500A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00ABC">
        <w:rPr>
          <w:rFonts w:ascii="Arial" w:hAnsi="Arial" w:cs="Arial"/>
          <w:sz w:val="24"/>
          <w:szCs w:val="24"/>
        </w:rPr>
        <w:t xml:space="preserve">For more information on </w:t>
      </w:r>
      <w:proofErr w:type="spellStart"/>
      <w:r w:rsidRPr="00500ABC">
        <w:rPr>
          <w:rFonts w:ascii="Arial" w:hAnsi="Arial" w:cs="Arial"/>
          <w:sz w:val="24"/>
          <w:szCs w:val="24"/>
        </w:rPr>
        <w:t>AdobeConnect</w:t>
      </w:r>
      <w:proofErr w:type="spellEnd"/>
      <w:r w:rsidRPr="00500ABC">
        <w:rPr>
          <w:rFonts w:ascii="Arial" w:hAnsi="Arial" w:cs="Arial"/>
          <w:sz w:val="24"/>
          <w:szCs w:val="24"/>
        </w:rPr>
        <w:t xml:space="preserve">, go to </w:t>
      </w:r>
      <w:hyperlink r:id="rId15" w:history="1">
        <w:r w:rsidRPr="00500ABC">
          <w:rPr>
            <w:rStyle w:val="Hyperlink"/>
            <w:rFonts w:ascii="Arial" w:hAnsi="Arial" w:cs="Arial"/>
            <w:color w:val="auto"/>
            <w:sz w:val="24"/>
            <w:szCs w:val="24"/>
          </w:rPr>
          <w:t>http://www.tamuc.edu/facultyStaffServices/centerForFacultyExcellenceAndInnovation/educationalTechnology/adobeConnect.aspx</w:t>
        </w:r>
      </w:hyperlink>
      <w:r w:rsidRPr="00500ABC">
        <w:rPr>
          <w:rFonts w:ascii="Arial" w:hAnsi="Arial" w:cs="Arial"/>
          <w:sz w:val="24"/>
          <w:szCs w:val="24"/>
        </w:rPr>
        <w:t xml:space="preserve">. To obtain an </w:t>
      </w:r>
      <w:proofErr w:type="spellStart"/>
      <w:r w:rsidRPr="00500ABC">
        <w:rPr>
          <w:rFonts w:ascii="Arial" w:hAnsi="Arial" w:cs="Arial"/>
          <w:sz w:val="24"/>
          <w:szCs w:val="24"/>
        </w:rPr>
        <w:t>AdobeConnect</w:t>
      </w:r>
      <w:proofErr w:type="spellEnd"/>
      <w:r w:rsidRPr="00500ABC">
        <w:rPr>
          <w:rFonts w:ascii="Arial" w:hAnsi="Arial" w:cs="Arial"/>
          <w:sz w:val="24"/>
          <w:szCs w:val="24"/>
        </w:rPr>
        <w:t xml:space="preserve"> account to create meetings, contact the CITE HelpDesk at </w:t>
      </w:r>
      <w:hyperlink r:id="rId16" w:history="1">
        <w:r w:rsidRPr="00500ABC">
          <w:rPr>
            <w:rStyle w:val="Hyperlink"/>
            <w:rFonts w:ascii="Arial" w:hAnsi="Arial" w:cs="Arial"/>
            <w:color w:val="auto"/>
            <w:sz w:val="24"/>
            <w:szCs w:val="24"/>
          </w:rPr>
          <w:t>helpdesk@tamuc.edu</w:t>
        </w:r>
      </w:hyperlink>
      <w:r w:rsidRPr="00500ABC">
        <w:rPr>
          <w:rFonts w:ascii="Arial" w:hAnsi="Arial" w:cs="Arial"/>
          <w:sz w:val="24"/>
          <w:szCs w:val="24"/>
        </w:rPr>
        <w:t>.</w:t>
      </w:r>
    </w:p>
    <w:p w:rsidR="00193D3A" w:rsidRPr="00500ABC" w:rsidRDefault="00193D3A" w:rsidP="00500A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14C1C" w:rsidRPr="00500ABC" w:rsidRDefault="00014C1C" w:rsidP="00500A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00ABC">
        <w:rPr>
          <w:rFonts w:ascii="Arial" w:hAnsi="Arial" w:cs="Arial"/>
          <w:sz w:val="24"/>
          <w:szCs w:val="24"/>
        </w:rPr>
        <w:t>A recording of the session will be made available shortly after the session. You will find the link to the recording on the CFEI website.</w:t>
      </w:r>
    </w:p>
    <w:sectPr w:rsidR="00014C1C" w:rsidRPr="00500ABC" w:rsidSect="00E45F2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A02" w:rsidRDefault="00172A02" w:rsidP="00585E73">
      <w:pPr>
        <w:spacing w:after="0" w:line="240" w:lineRule="auto"/>
      </w:pPr>
      <w:r>
        <w:separator/>
      </w:r>
    </w:p>
  </w:endnote>
  <w:endnote w:type="continuationSeparator" w:id="0">
    <w:p w:rsidR="00172A02" w:rsidRDefault="00172A02" w:rsidP="00585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C1C" w:rsidRDefault="00014C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C1C" w:rsidRDefault="00014C1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C1C" w:rsidRDefault="00014C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A02" w:rsidRDefault="00172A02" w:rsidP="00585E73">
      <w:pPr>
        <w:spacing w:after="0" w:line="240" w:lineRule="auto"/>
      </w:pPr>
      <w:r>
        <w:separator/>
      </w:r>
    </w:p>
  </w:footnote>
  <w:footnote w:type="continuationSeparator" w:id="0">
    <w:p w:rsidR="00172A02" w:rsidRDefault="00172A02" w:rsidP="00585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C1C" w:rsidRDefault="00014C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C1C" w:rsidRDefault="00014C1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-942975</wp:posOffset>
          </wp:positionH>
          <wp:positionV relativeFrom="paragraph">
            <wp:posOffset>-476250</wp:posOffset>
          </wp:positionV>
          <wp:extent cx="7829550" cy="10086975"/>
          <wp:effectExtent l="0" t="0" r="0" b="9525"/>
          <wp:wrapNone/>
          <wp:docPr id="1" name="Picture 1" descr="Z:\CFEI Share\Icons - CFEI\Letterhead co-br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FEI Share\Icons - CFEI\Letterhead co-bran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/>
                </pic:blipFill>
                <pic:spPr bwMode="auto">
                  <a:xfrm>
                    <a:off x="0" y="0"/>
                    <a:ext cx="7829550" cy="10086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C1C" w:rsidRDefault="00014C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6AB"/>
    <w:multiLevelType w:val="hybridMultilevel"/>
    <w:tmpl w:val="6D3A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205A3"/>
    <w:multiLevelType w:val="hybridMultilevel"/>
    <w:tmpl w:val="E018993A"/>
    <w:lvl w:ilvl="0" w:tplc="B0485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62F866">
      <w:start w:val="16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23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A1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843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A8E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FC2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85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8E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AD543F"/>
    <w:multiLevelType w:val="hybridMultilevel"/>
    <w:tmpl w:val="6F3E25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62F866">
      <w:start w:val="16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23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A1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843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A8E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FC2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85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8E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9263574"/>
    <w:multiLevelType w:val="hybridMultilevel"/>
    <w:tmpl w:val="E5767FA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8F526A"/>
    <w:multiLevelType w:val="hybridMultilevel"/>
    <w:tmpl w:val="D7D24E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262F2F"/>
    <w:multiLevelType w:val="hybridMultilevel"/>
    <w:tmpl w:val="42041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216DB"/>
    <w:multiLevelType w:val="hybridMultilevel"/>
    <w:tmpl w:val="0866AE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76F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63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D8A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08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34E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109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C67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241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E3E54FE"/>
    <w:multiLevelType w:val="hybridMultilevel"/>
    <w:tmpl w:val="BD1ED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922EAC"/>
    <w:multiLevelType w:val="hybridMultilevel"/>
    <w:tmpl w:val="68C6E990"/>
    <w:lvl w:ilvl="0" w:tplc="D788F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76F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63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D8A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08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34E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109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C67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241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D7B5FD7"/>
    <w:multiLevelType w:val="hybridMultilevel"/>
    <w:tmpl w:val="ED580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F861C09"/>
    <w:multiLevelType w:val="hybridMultilevel"/>
    <w:tmpl w:val="22C652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9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E73"/>
    <w:rsid w:val="00014C1C"/>
    <w:rsid w:val="00054A5B"/>
    <w:rsid w:val="000E41CC"/>
    <w:rsid w:val="001031C0"/>
    <w:rsid w:val="00172A02"/>
    <w:rsid w:val="00193D3A"/>
    <w:rsid w:val="001C5CDF"/>
    <w:rsid w:val="00211F3A"/>
    <w:rsid w:val="00252873"/>
    <w:rsid w:val="0027122C"/>
    <w:rsid w:val="00286F33"/>
    <w:rsid w:val="002A2D0A"/>
    <w:rsid w:val="002B7DDB"/>
    <w:rsid w:val="003A0417"/>
    <w:rsid w:val="003B4CB6"/>
    <w:rsid w:val="0042076B"/>
    <w:rsid w:val="00455B79"/>
    <w:rsid w:val="004F6C9F"/>
    <w:rsid w:val="00500ABC"/>
    <w:rsid w:val="0056121F"/>
    <w:rsid w:val="00585E73"/>
    <w:rsid w:val="006C3C2B"/>
    <w:rsid w:val="00723FD6"/>
    <w:rsid w:val="00732D3A"/>
    <w:rsid w:val="007346F5"/>
    <w:rsid w:val="007510BB"/>
    <w:rsid w:val="00785916"/>
    <w:rsid w:val="008325F1"/>
    <w:rsid w:val="008C4533"/>
    <w:rsid w:val="00931448"/>
    <w:rsid w:val="009F5046"/>
    <w:rsid w:val="009F558E"/>
    <w:rsid w:val="00A70602"/>
    <w:rsid w:val="00AC098C"/>
    <w:rsid w:val="00B14E25"/>
    <w:rsid w:val="00B81A6A"/>
    <w:rsid w:val="00BD60D3"/>
    <w:rsid w:val="00D657FB"/>
    <w:rsid w:val="00D6768E"/>
    <w:rsid w:val="00D8185E"/>
    <w:rsid w:val="00DA3E7B"/>
    <w:rsid w:val="00DE662F"/>
    <w:rsid w:val="00DF095B"/>
    <w:rsid w:val="00E12723"/>
    <w:rsid w:val="00E45F2D"/>
    <w:rsid w:val="00E86B1D"/>
    <w:rsid w:val="00E90DCF"/>
    <w:rsid w:val="00EA6EF2"/>
    <w:rsid w:val="00F8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06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0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E73"/>
  </w:style>
  <w:style w:type="paragraph" w:styleId="Footer">
    <w:name w:val="footer"/>
    <w:basedOn w:val="Normal"/>
    <w:link w:val="FooterChar"/>
    <w:uiPriority w:val="99"/>
    <w:unhideWhenUsed/>
    <w:rsid w:val="00585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E73"/>
  </w:style>
  <w:style w:type="paragraph" w:styleId="BalloonText">
    <w:name w:val="Balloon Text"/>
    <w:basedOn w:val="Normal"/>
    <w:link w:val="BalloonTextChar"/>
    <w:uiPriority w:val="99"/>
    <w:semiHidden/>
    <w:unhideWhenUsed/>
    <w:rsid w:val="0058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E7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06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7060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060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D60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031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06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0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E73"/>
  </w:style>
  <w:style w:type="paragraph" w:styleId="Footer">
    <w:name w:val="footer"/>
    <w:basedOn w:val="Normal"/>
    <w:link w:val="FooterChar"/>
    <w:uiPriority w:val="99"/>
    <w:unhideWhenUsed/>
    <w:rsid w:val="00585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E73"/>
  </w:style>
  <w:style w:type="paragraph" w:styleId="BalloonText">
    <w:name w:val="Balloon Text"/>
    <w:basedOn w:val="Normal"/>
    <w:link w:val="BalloonTextChar"/>
    <w:uiPriority w:val="99"/>
    <w:semiHidden/>
    <w:unhideWhenUsed/>
    <w:rsid w:val="0058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E7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06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7060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060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D60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031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0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nect.tamuc.edu/cfei_session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helpdesk@tamuc.edu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amuc.edu/facultyStaffServices/centerForFacultyExcellenceAndInnovation/educationalTechnology/adobeConnec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University - Commerce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Felicity Grandjean</dc:creator>
  <cp:lastModifiedBy>Felicity Grandjean</cp:lastModifiedBy>
  <cp:revision>3</cp:revision>
  <dcterms:created xsi:type="dcterms:W3CDTF">2017-02-03T19:23:00Z</dcterms:created>
  <dcterms:modified xsi:type="dcterms:W3CDTF">2017-02-03T19:24:00Z</dcterms:modified>
</cp:coreProperties>
</file>