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847" w:rsidRPr="00FD44B6" w:rsidRDefault="008B7847" w:rsidP="008B7847">
      <w:pPr>
        <w:rPr>
          <w:b/>
        </w:rPr>
      </w:pPr>
      <w:r w:rsidRPr="00FD44B6">
        <w:rPr>
          <w:b/>
        </w:rPr>
        <w:t>Commission Rule 217.1 Minimum Standards for Enrollment and Initial Licensure</w:t>
      </w:r>
    </w:p>
    <w:p w:rsidR="003175A9" w:rsidRDefault="003175A9" w:rsidP="003175A9">
      <w:pPr>
        <w:spacing w:after="0" w:line="240" w:lineRule="auto"/>
        <w:contextualSpacing/>
      </w:pPr>
      <w:r>
        <w:t xml:space="preserve">(a) In order for an individual to enroll in any basic licensing course the provider must have on file documentation that the individual meets eligibility for licensure and: </w:t>
      </w:r>
    </w:p>
    <w:p w:rsidR="003175A9" w:rsidRDefault="003175A9" w:rsidP="003175A9">
      <w:pPr>
        <w:spacing w:after="0" w:line="240" w:lineRule="auto"/>
        <w:contextualSpacing/>
      </w:pPr>
      <w:r>
        <w:t xml:space="preserve">  (1) </w:t>
      </w:r>
      <w:proofErr w:type="gramStart"/>
      <w:r>
        <w:t>a</w:t>
      </w:r>
      <w:proofErr w:type="gramEnd"/>
      <w:r>
        <w:t xml:space="preserve"> high school diploma;</w:t>
      </w:r>
    </w:p>
    <w:p w:rsidR="003175A9" w:rsidRDefault="003175A9" w:rsidP="003175A9">
      <w:pPr>
        <w:spacing w:after="0" w:line="240" w:lineRule="auto"/>
        <w:contextualSpacing/>
      </w:pPr>
      <w:r>
        <w:t xml:space="preserve">   (2) </w:t>
      </w:r>
      <w:proofErr w:type="gramStart"/>
      <w:r>
        <w:t>a</w:t>
      </w:r>
      <w:proofErr w:type="gramEnd"/>
      <w:r>
        <w:t xml:space="preserve"> high school equivalency certificate; or</w:t>
      </w:r>
    </w:p>
    <w:p w:rsidR="003175A9" w:rsidRDefault="003175A9" w:rsidP="003175A9">
      <w:pPr>
        <w:spacing w:after="0" w:line="240" w:lineRule="auto"/>
        <w:contextualSpacing/>
      </w:pPr>
      <w:r>
        <w:t xml:space="preserve">   (3) </w:t>
      </w:r>
      <w:proofErr w:type="gramStart"/>
      <w:r>
        <w:t>for</w:t>
      </w:r>
      <w:proofErr w:type="gramEnd"/>
      <w:r>
        <w:t xml:space="preserve"> the basic peace officer training course, an honorable discharge from the armed forces of the United States after at least 24 months of active duty service;</w:t>
      </w:r>
    </w:p>
    <w:p w:rsidR="003175A9" w:rsidRDefault="003175A9" w:rsidP="003175A9">
      <w:pPr>
        <w:spacing w:after="0" w:line="240" w:lineRule="auto"/>
        <w:contextualSpacing/>
      </w:pPr>
      <w:r>
        <w:t xml:space="preserve"> (b) The commission shall issue a license to an applicant who meets the following standards:</w:t>
      </w:r>
    </w:p>
    <w:p w:rsidR="003175A9" w:rsidRDefault="003175A9" w:rsidP="003175A9">
      <w:pPr>
        <w:spacing w:after="0" w:line="240" w:lineRule="auto"/>
        <w:contextualSpacing/>
      </w:pPr>
      <w:r>
        <w:t xml:space="preserve">  (1) </w:t>
      </w:r>
      <w:proofErr w:type="gramStart"/>
      <w:r>
        <w:t>age</w:t>
      </w:r>
      <w:proofErr w:type="gramEnd"/>
      <w:r>
        <w:t xml:space="preserve"> requirement:</w:t>
      </w:r>
    </w:p>
    <w:p w:rsidR="003175A9" w:rsidRDefault="003175A9" w:rsidP="003175A9">
      <w:pPr>
        <w:spacing w:after="0" w:line="240" w:lineRule="auto"/>
        <w:contextualSpacing/>
      </w:pPr>
      <w:r>
        <w:t xml:space="preserve">    (A) </w:t>
      </w:r>
      <w:proofErr w:type="gramStart"/>
      <w:r>
        <w:t>for</w:t>
      </w:r>
      <w:proofErr w:type="gramEnd"/>
      <w:r>
        <w:t xml:space="preserve"> peace officers and public security officers, is 21 years of age; or 18 years of age if the applicant has received:</w:t>
      </w:r>
    </w:p>
    <w:p w:rsidR="003175A9" w:rsidRDefault="003175A9" w:rsidP="003175A9">
      <w:pPr>
        <w:spacing w:after="0" w:line="240" w:lineRule="auto"/>
        <w:contextualSpacing/>
      </w:pPr>
      <w:r>
        <w:t xml:space="preserve">      (</w:t>
      </w:r>
      <w:proofErr w:type="spellStart"/>
      <w:r>
        <w:t>i</w:t>
      </w:r>
      <w:proofErr w:type="spellEnd"/>
      <w:r>
        <w:t xml:space="preserve">) </w:t>
      </w:r>
      <w:proofErr w:type="gramStart"/>
      <w:r>
        <w:t>an</w:t>
      </w:r>
      <w:proofErr w:type="gramEnd"/>
      <w:r>
        <w:t xml:space="preserve"> associate's degree; or 60 semester hours of credit from an accredited college or university; or</w:t>
      </w:r>
    </w:p>
    <w:p w:rsidR="003175A9" w:rsidRDefault="003175A9" w:rsidP="003175A9">
      <w:pPr>
        <w:spacing w:after="0" w:line="240" w:lineRule="auto"/>
        <w:contextualSpacing/>
      </w:pPr>
      <w:r>
        <w:t xml:space="preserve">       (ii) </w:t>
      </w:r>
      <w:proofErr w:type="gramStart"/>
      <w:r>
        <w:t>has</w:t>
      </w:r>
      <w:proofErr w:type="gramEnd"/>
      <w:r>
        <w:t xml:space="preserve"> received an honorable discharge from the armed forces of the United States after at least two years of active service;</w:t>
      </w:r>
    </w:p>
    <w:p w:rsidR="003175A9" w:rsidRDefault="003175A9" w:rsidP="003175A9">
      <w:pPr>
        <w:spacing w:after="0" w:line="240" w:lineRule="auto"/>
        <w:contextualSpacing/>
      </w:pPr>
      <w:r>
        <w:t xml:space="preserve">     (B) </w:t>
      </w:r>
      <w:proofErr w:type="gramStart"/>
      <w:r>
        <w:t>for</w:t>
      </w:r>
      <w:proofErr w:type="gramEnd"/>
      <w:r>
        <w:t xml:space="preserve"> jailers and </w:t>
      </w:r>
      <w:proofErr w:type="spellStart"/>
      <w:r>
        <w:t>telecommunicators</w:t>
      </w:r>
      <w:proofErr w:type="spellEnd"/>
      <w:r>
        <w:t xml:space="preserve"> is 18 years of age;</w:t>
      </w:r>
    </w:p>
    <w:p w:rsidR="003175A9" w:rsidRDefault="003175A9" w:rsidP="003175A9">
      <w:pPr>
        <w:spacing w:after="0" w:line="240" w:lineRule="auto"/>
        <w:contextualSpacing/>
      </w:pPr>
      <w:r>
        <w:t xml:space="preserve">   (2) </w:t>
      </w:r>
      <w:proofErr w:type="gramStart"/>
      <w:r>
        <w:t>minimum</w:t>
      </w:r>
      <w:proofErr w:type="gramEnd"/>
      <w:r>
        <w:t xml:space="preserve"> educational requirements:</w:t>
      </w:r>
    </w:p>
    <w:p w:rsidR="003175A9" w:rsidRDefault="003175A9" w:rsidP="003175A9">
      <w:pPr>
        <w:spacing w:after="0" w:line="240" w:lineRule="auto"/>
        <w:contextualSpacing/>
      </w:pPr>
      <w:r>
        <w:t xml:space="preserve">    (A) </w:t>
      </w:r>
      <w:proofErr w:type="gramStart"/>
      <w:r>
        <w:t>has</w:t>
      </w:r>
      <w:proofErr w:type="gramEnd"/>
      <w:r>
        <w:t xml:space="preserve"> passed a general educational development (GED) test indicating high school graduation level; or</w:t>
      </w:r>
    </w:p>
    <w:p w:rsidR="003175A9" w:rsidRDefault="003175A9" w:rsidP="003175A9">
      <w:pPr>
        <w:spacing w:after="0" w:line="240" w:lineRule="auto"/>
        <w:contextualSpacing/>
      </w:pPr>
      <w:r>
        <w:t xml:space="preserve">     (B) holds a high school diploma;</w:t>
      </w:r>
    </w:p>
    <w:p w:rsidR="003175A9" w:rsidRDefault="003175A9" w:rsidP="003175A9">
      <w:pPr>
        <w:spacing w:after="0" w:line="240" w:lineRule="auto"/>
        <w:contextualSpacing/>
      </w:pPr>
      <w:r>
        <w:t xml:space="preserve">   (3) is fingerprinted and is subjected to a search of local, state and U.S. national records and fingerprint files to disclose any criminal record;</w:t>
      </w:r>
    </w:p>
    <w:p w:rsidR="003175A9" w:rsidRDefault="003175A9" w:rsidP="003175A9">
      <w:pPr>
        <w:spacing w:after="0" w:line="240" w:lineRule="auto"/>
        <w:contextualSpacing/>
      </w:pPr>
      <w:r>
        <w:t xml:space="preserve">   (4) </w:t>
      </w:r>
      <w:proofErr w:type="gramStart"/>
      <w:r>
        <w:t>has</w:t>
      </w:r>
      <w:proofErr w:type="gramEnd"/>
      <w:r>
        <w:t xml:space="preserve"> never been on court-ordered community supervision or probation for any criminal offense above the grade of Class B misdemeanor or a Class B misdemeanor within the last ten years from the date of the court order;</w:t>
      </w:r>
    </w:p>
    <w:p w:rsidR="003175A9" w:rsidRDefault="003175A9" w:rsidP="003175A9">
      <w:pPr>
        <w:spacing w:after="0" w:line="240" w:lineRule="auto"/>
        <w:contextualSpacing/>
      </w:pPr>
      <w:r>
        <w:t xml:space="preserve">   (5) </w:t>
      </w:r>
      <w:proofErr w:type="gramStart"/>
      <w:r>
        <w:t>is</w:t>
      </w:r>
      <w:proofErr w:type="gramEnd"/>
      <w:r>
        <w:t xml:space="preserve"> not currently charged with any criminal offense for which conviction would be a bar to licensure;</w:t>
      </w:r>
    </w:p>
    <w:p w:rsidR="003175A9" w:rsidRDefault="003175A9" w:rsidP="003175A9">
      <w:pPr>
        <w:spacing w:after="0" w:line="240" w:lineRule="auto"/>
        <w:contextualSpacing/>
      </w:pPr>
      <w:r>
        <w:t xml:space="preserve">   (6) </w:t>
      </w:r>
      <w:proofErr w:type="gramStart"/>
      <w:r>
        <w:t>has</w:t>
      </w:r>
      <w:proofErr w:type="gramEnd"/>
      <w:r>
        <w:t xml:space="preserve"> never been convicted of an offense above the grade of a Class B misdemeanor or a Class B misdemeanor within the last ten years;</w:t>
      </w:r>
    </w:p>
    <w:p w:rsidR="003175A9" w:rsidRDefault="003175A9" w:rsidP="003175A9">
      <w:pPr>
        <w:spacing w:after="0" w:line="240" w:lineRule="auto"/>
        <w:contextualSpacing/>
      </w:pPr>
      <w:r>
        <w:t xml:space="preserve">   (7) has never been convicted or placed on community supervision in any court of an offense involving family violence as defined under Chapter 71, Texas Family Code;</w:t>
      </w:r>
    </w:p>
    <w:p w:rsidR="003175A9" w:rsidRDefault="003175A9" w:rsidP="003175A9">
      <w:pPr>
        <w:spacing w:after="0" w:line="240" w:lineRule="auto"/>
        <w:contextualSpacing/>
      </w:pPr>
      <w:r>
        <w:t xml:space="preserve">   (8) </w:t>
      </w:r>
      <w:proofErr w:type="gramStart"/>
      <w:r>
        <w:t>for</w:t>
      </w:r>
      <w:proofErr w:type="gramEnd"/>
      <w:r>
        <w:t xml:space="preserve"> peace officers, is not prohibited by state or federal law from operating a motor vehicle;</w:t>
      </w:r>
    </w:p>
    <w:p w:rsidR="003175A9" w:rsidRDefault="003175A9" w:rsidP="003175A9">
      <w:pPr>
        <w:spacing w:after="0" w:line="240" w:lineRule="auto"/>
        <w:contextualSpacing/>
      </w:pPr>
      <w:r>
        <w:t xml:space="preserve">   (9) </w:t>
      </w:r>
      <w:proofErr w:type="gramStart"/>
      <w:r>
        <w:t>for</w:t>
      </w:r>
      <w:proofErr w:type="gramEnd"/>
      <w:r>
        <w:t xml:space="preserve"> peace officers, is not prohibited by state or federal law from possessing firearms or ammunition;</w:t>
      </w:r>
    </w:p>
    <w:p w:rsidR="003175A9" w:rsidRDefault="003175A9" w:rsidP="003175A9">
      <w:pPr>
        <w:spacing w:after="0" w:line="240" w:lineRule="auto"/>
        <w:contextualSpacing/>
      </w:pPr>
      <w:r>
        <w:t xml:space="preserve">   (10) </w:t>
      </w:r>
      <w:proofErr w:type="gramStart"/>
      <w:r>
        <w:t>has</w:t>
      </w:r>
      <w:proofErr w:type="gramEnd"/>
      <w:r>
        <w:t xml:space="preserve"> been subjected to a background investigation;</w:t>
      </w:r>
    </w:p>
    <w:p w:rsidR="003175A9" w:rsidRDefault="003175A9" w:rsidP="003175A9">
      <w:pPr>
        <w:spacing w:after="0" w:line="240" w:lineRule="auto"/>
        <w:contextualSpacing/>
      </w:pPr>
      <w:r>
        <w:t xml:space="preserve">   (11) </w:t>
      </w:r>
      <w:proofErr w:type="gramStart"/>
      <w:r>
        <w:t>examined</w:t>
      </w:r>
      <w:proofErr w:type="gramEnd"/>
      <w:r>
        <w:t xml:space="preserve"> by a physician, selected by the appointing or employing agency, who is licensed by the Texas Medical Board. The physician must be familiar with the duties appropriate to the type of license sought and appointment to be made. The appointee must be declared by that professional, on a form prescribed by the commission, within 180 days before the date of appointment by the agency to be:</w:t>
      </w:r>
    </w:p>
    <w:p w:rsidR="003175A9" w:rsidRDefault="003175A9" w:rsidP="003175A9">
      <w:pPr>
        <w:spacing w:after="0" w:line="240" w:lineRule="auto"/>
        <w:contextualSpacing/>
      </w:pPr>
      <w:r>
        <w:t xml:space="preserve">    (A) </w:t>
      </w:r>
      <w:proofErr w:type="gramStart"/>
      <w:r>
        <w:t>physically</w:t>
      </w:r>
      <w:proofErr w:type="gramEnd"/>
      <w:r>
        <w:t xml:space="preserve"> sound and free from any defect which may adversely affect the performance of duty appropriate to the type of license sought;</w:t>
      </w:r>
    </w:p>
    <w:p w:rsidR="003175A9" w:rsidRDefault="003175A9" w:rsidP="003175A9">
      <w:pPr>
        <w:spacing w:after="0" w:line="240" w:lineRule="auto"/>
        <w:contextualSpacing/>
      </w:pPr>
      <w:r>
        <w:t xml:space="preserve">     (B) </w:t>
      </w:r>
      <w:proofErr w:type="gramStart"/>
      <w:r>
        <w:t>show</w:t>
      </w:r>
      <w:proofErr w:type="gramEnd"/>
      <w:r>
        <w:t xml:space="preserve"> no trace of drug dependency or illegal drug use after a blood test or other medical test; and</w:t>
      </w:r>
    </w:p>
    <w:p w:rsidR="003175A9" w:rsidRDefault="003175A9" w:rsidP="003175A9">
      <w:pPr>
        <w:spacing w:after="0" w:line="240" w:lineRule="auto"/>
        <w:contextualSpacing/>
      </w:pPr>
      <w:r>
        <w:t xml:space="preserve">     (C) for the purpose of meeting the requirements for initial licensure, an individual's satisfactory medical exam that is conducted as a requirement of a basic licensing course may remain valid for 180 days from the individual's date of graduation from that academy, if accepted by the appointing agency;</w:t>
      </w:r>
    </w:p>
    <w:p w:rsidR="003175A9" w:rsidRDefault="003175A9" w:rsidP="003175A9">
      <w:pPr>
        <w:spacing w:after="0" w:line="240" w:lineRule="auto"/>
        <w:contextualSpacing/>
      </w:pPr>
      <w:r>
        <w:t xml:space="preserve">   (12) </w:t>
      </w:r>
      <w:proofErr w:type="gramStart"/>
      <w:r>
        <w:t>examined</w:t>
      </w:r>
      <w:proofErr w:type="gramEnd"/>
      <w:r>
        <w:t xml:space="preserve"> by a psychologist, selected by the appointing, employing agency, or the academy, who is licensed by the Texas State Board of Examiners of Psychologists. This examination may also be conducted by a psychiatrist licensed by the Texas Medical Board. The psychologist or psychiatrist must be familiar with the duties appropriate to the type of license sought. The individual must be declared by that professional, on a form prescribed by the commission, to be in satisfactory psychological and emotional health to serve as the type of officer for which the license is sought. The examination must be conducted pursuant to professionally recognized standards and methods. The examination process must consist of a review of a job description for the position sought; review of any personal history statements; review of any background documents; at least two instruments, one which measures personality traits and one which measures psychopathology; and a face to face interview conducted after the instruments have been scored. The appointee must be declared by that professional, on a form prescribed by the commission, within 180 days before the date of the appointment by the agency;</w:t>
      </w:r>
    </w:p>
    <w:p w:rsidR="003175A9" w:rsidRDefault="003175A9" w:rsidP="003175A9">
      <w:pPr>
        <w:spacing w:after="0" w:line="240" w:lineRule="auto"/>
        <w:contextualSpacing/>
      </w:pPr>
      <w:r>
        <w:t xml:space="preserve">    (A) </w:t>
      </w:r>
      <w:proofErr w:type="gramStart"/>
      <w:r>
        <w:t>the</w:t>
      </w:r>
      <w:proofErr w:type="gramEnd"/>
      <w:r>
        <w:t xml:space="preserve"> commission may allow for exceptional circumstances where a licensed physician performs the evaluation of psychological and emotional health. This requires the appointing agency to request in writing and receive approval from the commission, prior to the evaluation being completed; or</w:t>
      </w:r>
    </w:p>
    <w:p w:rsidR="003175A9" w:rsidRDefault="003175A9" w:rsidP="003175A9">
      <w:pPr>
        <w:spacing w:after="0" w:line="240" w:lineRule="auto"/>
        <w:contextualSpacing/>
      </w:pPr>
      <w:r>
        <w:lastRenderedPageBreak/>
        <w:t xml:space="preserve">     (B) </w:t>
      </w:r>
      <w:proofErr w:type="gramStart"/>
      <w:r>
        <w:t>the</w:t>
      </w:r>
      <w:proofErr w:type="gramEnd"/>
      <w:r>
        <w:t xml:space="preserve"> examination may be conducted by qualified persons identified by Texas Occupations Code §501.004. This requires the appointing agency to request in writing and receive approval from the commission, prior to the evaluation being completed; and</w:t>
      </w:r>
    </w:p>
    <w:p w:rsidR="003175A9" w:rsidRDefault="003175A9" w:rsidP="003175A9">
      <w:pPr>
        <w:spacing w:after="0" w:line="240" w:lineRule="auto"/>
        <w:contextualSpacing/>
      </w:pPr>
      <w:r>
        <w:t xml:space="preserve">     (C) for the purpose of meeting the requirements for initial licensure, an individual's satisfactory psychological exam that is conducted as a requirement of a basic licensing course may remain valid for 180 days from the individual's date of graduation from that academy, if accepted by the appointing agency;</w:t>
      </w:r>
    </w:p>
    <w:p w:rsidR="003175A9" w:rsidRDefault="003175A9" w:rsidP="003175A9">
      <w:pPr>
        <w:spacing w:after="0" w:line="240" w:lineRule="auto"/>
        <w:contextualSpacing/>
      </w:pPr>
      <w:r>
        <w:t xml:space="preserve">   (13) </w:t>
      </w:r>
      <w:proofErr w:type="gramStart"/>
      <w:r>
        <w:t>has</w:t>
      </w:r>
      <w:proofErr w:type="gramEnd"/>
      <w:r>
        <w:t xml:space="preserve"> never received a dishonorable or other discharge based on misconduct which bars future military service;</w:t>
      </w:r>
    </w:p>
    <w:p w:rsidR="003175A9" w:rsidRDefault="003175A9" w:rsidP="003175A9">
      <w:pPr>
        <w:spacing w:after="0" w:line="240" w:lineRule="auto"/>
        <w:contextualSpacing/>
      </w:pPr>
      <w:r>
        <w:t xml:space="preserve">   (14) </w:t>
      </w:r>
      <w:proofErr w:type="gramStart"/>
      <w:r>
        <w:t>has</w:t>
      </w:r>
      <w:proofErr w:type="gramEnd"/>
      <w:r>
        <w:t xml:space="preserve"> not had a commission license denied by final order or revoked;</w:t>
      </w:r>
    </w:p>
    <w:p w:rsidR="003175A9" w:rsidRDefault="003175A9" w:rsidP="003175A9">
      <w:pPr>
        <w:spacing w:after="0" w:line="240" w:lineRule="auto"/>
        <w:contextualSpacing/>
      </w:pPr>
      <w:r>
        <w:t xml:space="preserve">   (15) </w:t>
      </w:r>
      <w:proofErr w:type="gramStart"/>
      <w:r>
        <w:t>is</w:t>
      </w:r>
      <w:proofErr w:type="gramEnd"/>
      <w:r>
        <w:t xml:space="preserve"> not currently on suspension, or does not have a surrender of license currently in effect;</w:t>
      </w:r>
    </w:p>
    <w:p w:rsidR="003175A9" w:rsidRDefault="003175A9" w:rsidP="003175A9">
      <w:pPr>
        <w:spacing w:after="0" w:line="240" w:lineRule="auto"/>
        <w:contextualSpacing/>
      </w:pPr>
      <w:r>
        <w:t xml:space="preserve">   (16) </w:t>
      </w:r>
      <w:proofErr w:type="gramStart"/>
      <w:r>
        <w:t>meets</w:t>
      </w:r>
      <w:proofErr w:type="gramEnd"/>
      <w:r>
        <w:t xml:space="preserve"> the minimum training standards and passes the commission licensing examination for each license sought;</w:t>
      </w:r>
    </w:p>
    <w:p w:rsidR="003175A9" w:rsidRDefault="003175A9" w:rsidP="003175A9">
      <w:pPr>
        <w:spacing w:after="0" w:line="240" w:lineRule="auto"/>
        <w:contextualSpacing/>
      </w:pPr>
      <w:r>
        <w:t xml:space="preserve">   (17) </w:t>
      </w:r>
      <w:proofErr w:type="gramStart"/>
      <w:r>
        <w:t>is</w:t>
      </w:r>
      <w:proofErr w:type="gramEnd"/>
      <w:r>
        <w:t xml:space="preserve"> a U.S. citizen.</w:t>
      </w:r>
    </w:p>
    <w:p w:rsidR="003175A9" w:rsidRDefault="003175A9" w:rsidP="003175A9">
      <w:pPr>
        <w:spacing w:after="0" w:line="240" w:lineRule="auto"/>
        <w:contextualSpacing/>
      </w:pPr>
      <w:r>
        <w:t xml:space="preserve"> (c) For the purposes of this section, the commission will construe any court-ordered community supervision, probation or conviction for a criminal offense to be its closest equivalent under the Texas Penal Code classification of offenses if the offense arose from:</w:t>
      </w:r>
    </w:p>
    <w:p w:rsidR="003175A9" w:rsidRDefault="003175A9" w:rsidP="003175A9">
      <w:pPr>
        <w:spacing w:after="0" w:line="240" w:lineRule="auto"/>
        <w:contextualSpacing/>
      </w:pPr>
      <w:r>
        <w:t xml:space="preserve">  (1) </w:t>
      </w:r>
      <w:proofErr w:type="gramStart"/>
      <w:r>
        <w:t>another</w:t>
      </w:r>
      <w:proofErr w:type="gramEnd"/>
      <w:r>
        <w:t xml:space="preserve"> penal provision of Texas law; or</w:t>
      </w:r>
    </w:p>
    <w:p w:rsidR="003175A9" w:rsidRDefault="003175A9" w:rsidP="003175A9">
      <w:pPr>
        <w:spacing w:after="0" w:line="240" w:lineRule="auto"/>
        <w:contextualSpacing/>
      </w:pPr>
      <w:r>
        <w:t xml:space="preserve">   (2) </w:t>
      </w:r>
      <w:proofErr w:type="gramStart"/>
      <w:r>
        <w:t>a</w:t>
      </w:r>
      <w:proofErr w:type="gramEnd"/>
      <w:r>
        <w:t xml:space="preserve"> penal provision of any other state, federal, military or foreign jurisdiction.</w:t>
      </w:r>
    </w:p>
    <w:p w:rsidR="003175A9" w:rsidRDefault="003175A9" w:rsidP="003175A9">
      <w:pPr>
        <w:spacing w:after="0" w:line="240" w:lineRule="auto"/>
        <w:contextualSpacing/>
      </w:pPr>
      <w:r>
        <w:t xml:space="preserve"> (d) A classification of an offense as a felony at the time of conviction will never be changed because Texas law has changed or because the offense would not be a felony under current Texas laws.</w:t>
      </w:r>
    </w:p>
    <w:p w:rsidR="003175A9" w:rsidRDefault="003175A9" w:rsidP="003175A9">
      <w:pPr>
        <w:spacing w:after="0" w:line="240" w:lineRule="auto"/>
        <w:contextualSpacing/>
      </w:pPr>
      <w:r>
        <w:t xml:space="preserve"> (e) A person must meet the training and examination requirements:</w:t>
      </w:r>
    </w:p>
    <w:p w:rsidR="003175A9" w:rsidRDefault="003175A9" w:rsidP="003175A9">
      <w:pPr>
        <w:spacing w:after="0" w:line="240" w:lineRule="auto"/>
        <w:contextualSpacing/>
      </w:pPr>
      <w:r>
        <w:t xml:space="preserve">  (1) </w:t>
      </w:r>
      <w:proofErr w:type="gramStart"/>
      <w:r>
        <w:t>training</w:t>
      </w:r>
      <w:proofErr w:type="gramEnd"/>
      <w:r>
        <w:t xml:space="preserve"> for the peace officer license consists of:</w:t>
      </w:r>
    </w:p>
    <w:p w:rsidR="003175A9" w:rsidRDefault="003175A9" w:rsidP="003175A9">
      <w:pPr>
        <w:spacing w:after="0" w:line="240" w:lineRule="auto"/>
        <w:contextualSpacing/>
      </w:pPr>
      <w:r>
        <w:t xml:space="preserve">    (A) </w:t>
      </w:r>
      <w:proofErr w:type="gramStart"/>
      <w:r>
        <w:t>the</w:t>
      </w:r>
      <w:proofErr w:type="gramEnd"/>
      <w:r>
        <w:t xml:space="preserve"> current basic peace officer course(s);</w:t>
      </w:r>
    </w:p>
    <w:p w:rsidR="003175A9" w:rsidRDefault="003175A9" w:rsidP="003175A9">
      <w:pPr>
        <w:spacing w:after="0" w:line="240" w:lineRule="auto"/>
        <w:contextualSpacing/>
      </w:pPr>
      <w:r>
        <w:t xml:space="preserve">     (B) </w:t>
      </w:r>
      <w:proofErr w:type="gramStart"/>
      <w:r>
        <w:t>a</w:t>
      </w:r>
      <w:proofErr w:type="gramEnd"/>
      <w:r>
        <w:t xml:space="preserve"> commission recognized, POST developed, basic law enforcement training course, to include:</w:t>
      </w:r>
    </w:p>
    <w:p w:rsidR="003175A9" w:rsidRDefault="003175A9" w:rsidP="003175A9">
      <w:pPr>
        <w:spacing w:after="0" w:line="240" w:lineRule="auto"/>
        <w:contextualSpacing/>
      </w:pPr>
      <w:r>
        <w:t xml:space="preserve">      (</w:t>
      </w:r>
      <w:proofErr w:type="spellStart"/>
      <w:r>
        <w:t>i</w:t>
      </w:r>
      <w:proofErr w:type="spellEnd"/>
      <w:r>
        <w:t xml:space="preserve">) </w:t>
      </w:r>
      <w:proofErr w:type="gramStart"/>
      <w:r>
        <w:t>out</w:t>
      </w:r>
      <w:proofErr w:type="gramEnd"/>
      <w:r>
        <w:t xml:space="preserve"> of state licensure or certification; and</w:t>
      </w:r>
    </w:p>
    <w:p w:rsidR="003175A9" w:rsidRDefault="003175A9" w:rsidP="003175A9">
      <w:pPr>
        <w:spacing w:after="0" w:line="240" w:lineRule="auto"/>
        <w:contextualSpacing/>
      </w:pPr>
      <w:r>
        <w:t xml:space="preserve">       (ii) </w:t>
      </w:r>
      <w:proofErr w:type="gramStart"/>
      <w:r>
        <w:t>submission</w:t>
      </w:r>
      <w:proofErr w:type="gramEnd"/>
      <w:r>
        <w:t xml:space="preserve"> of the current eligibility application and fee; or</w:t>
      </w:r>
    </w:p>
    <w:p w:rsidR="003175A9" w:rsidRDefault="003175A9" w:rsidP="003175A9">
      <w:pPr>
        <w:spacing w:after="0" w:line="240" w:lineRule="auto"/>
        <w:contextualSpacing/>
      </w:pPr>
      <w:r>
        <w:t xml:space="preserve">     (C) </w:t>
      </w:r>
      <w:proofErr w:type="gramStart"/>
      <w:r>
        <w:t>a</w:t>
      </w:r>
      <w:proofErr w:type="gramEnd"/>
      <w:r>
        <w:t xml:space="preserve"> commission approved academic alternative program, taken through a licensed academic alternative provider and at least an associate's degree.</w:t>
      </w:r>
    </w:p>
    <w:p w:rsidR="003175A9" w:rsidRDefault="003175A9" w:rsidP="003175A9">
      <w:pPr>
        <w:spacing w:after="0" w:line="240" w:lineRule="auto"/>
        <w:contextualSpacing/>
      </w:pPr>
      <w:r>
        <w:t xml:space="preserve">   (2) </w:t>
      </w:r>
      <w:proofErr w:type="gramStart"/>
      <w:r>
        <w:t>training</w:t>
      </w:r>
      <w:proofErr w:type="gramEnd"/>
      <w:r>
        <w:t xml:space="preserve"> for the jailer license consists of the current basic county corrections course(s) or training recognized under Texas Occupations Code §1701.310;</w:t>
      </w:r>
    </w:p>
    <w:p w:rsidR="003175A9" w:rsidRDefault="003175A9" w:rsidP="003175A9">
      <w:pPr>
        <w:spacing w:after="0" w:line="240" w:lineRule="auto"/>
        <w:contextualSpacing/>
      </w:pPr>
      <w:r>
        <w:t xml:space="preserve">   (3) </w:t>
      </w:r>
      <w:proofErr w:type="gramStart"/>
      <w:r>
        <w:t>training</w:t>
      </w:r>
      <w:proofErr w:type="gramEnd"/>
      <w:r>
        <w:t xml:space="preserve"> for the public security officer license consists of the current basic peace officer course(s);</w:t>
      </w:r>
    </w:p>
    <w:p w:rsidR="003175A9" w:rsidRDefault="003175A9" w:rsidP="003175A9">
      <w:pPr>
        <w:spacing w:after="0" w:line="240" w:lineRule="auto"/>
        <w:contextualSpacing/>
      </w:pPr>
      <w:r>
        <w:t xml:space="preserve">   (4) </w:t>
      </w:r>
      <w:proofErr w:type="gramStart"/>
      <w:r>
        <w:t>training</w:t>
      </w:r>
      <w:proofErr w:type="gramEnd"/>
      <w:r>
        <w:t xml:space="preserve"> for </w:t>
      </w:r>
      <w:proofErr w:type="spellStart"/>
      <w:r>
        <w:t>telecommunicator</w:t>
      </w:r>
      <w:proofErr w:type="spellEnd"/>
      <w:r>
        <w:t xml:space="preserve"> license consists of </w:t>
      </w:r>
      <w:proofErr w:type="spellStart"/>
      <w:r>
        <w:t>telecommunicator</w:t>
      </w:r>
      <w:proofErr w:type="spellEnd"/>
      <w:r>
        <w:t xml:space="preserve"> course; and</w:t>
      </w:r>
    </w:p>
    <w:p w:rsidR="003175A9" w:rsidRDefault="003175A9" w:rsidP="003175A9">
      <w:pPr>
        <w:spacing w:after="0" w:line="240" w:lineRule="auto"/>
        <w:contextualSpacing/>
      </w:pPr>
      <w:r>
        <w:t xml:space="preserve">   (5) </w:t>
      </w:r>
      <w:proofErr w:type="gramStart"/>
      <w:r>
        <w:t>passing</w:t>
      </w:r>
      <w:proofErr w:type="gramEnd"/>
      <w:r>
        <w:t xml:space="preserve"> any examination required for the license sought while the exam approval remains valid.</w:t>
      </w:r>
    </w:p>
    <w:p w:rsidR="003175A9" w:rsidRDefault="003175A9" w:rsidP="003175A9">
      <w:pPr>
        <w:spacing w:after="0" w:line="240" w:lineRule="auto"/>
        <w:contextualSpacing/>
      </w:pPr>
      <w:r>
        <w:t xml:space="preserve"> (f) The commission may issue a provisional license, consistent with Texas Occupations Code §1701.311, to an agency for a person to be appointed by that agency. An agency must submit all required applications currently prescribed by the commission and all required fees before the individual is appointed. Upon the approval of the application, the commission will issue a provisional license. A provisional license is issued in the name of the applicant; however, it is issued to and shall remain in the possession of the agency. Such a license may neither be transferred by the applicant to another agency, nor transferred by the agency to another applicant. A provisional license may not be reissued and expires:</w:t>
      </w:r>
    </w:p>
    <w:p w:rsidR="003175A9" w:rsidRDefault="003175A9" w:rsidP="003175A9">
      <w:pPr>
        <w:spacing w:after="0" w:line="240" w:lineRule="auto"/>
        <w:contextualSpacing/>
      </w:pPr>
      <w:r>
        <w:t xml:space="preserve">  (1) 12 months from the original appointment date;</w:t>
      </w:r>
    </w:p>
    <w:p w:rsidR="003175A9" w:rsidRDefault="003175A9" w:rsidP="003175A9">
      <w:pPr>
        <w:spacing w:after="0" w:line="240" w:lineRule="auto"/>
        <w:contextualSpacing/>
      </w:pPr>
      <w:r>
        <w:t xml:space="preserve">   (2) </w:t>
      </w:r>
      <w:proofErr w:type="gramStart"/>
      <w:r>
        <w:t>on</w:t>
      </w:r>
      <w:proofErr w:type="gramEnd"/>
      <w:r>
        <w:t xml:space="preserve"> leaving the appointing agency; or</w:t>
      </w:r>
    </w:p>
    <w:p w:rsidR="003175A9" w:rsidRDefault="003175A9" w:rsidP="003175A9">
      <w:pPr>
        <w:spacing w:after="0" w:line="240" w:lineRule="auto"/>
        <w:contextualSpacing/>
      </w:pPr>
      <w:r>
        <w:t xml:space="preserve">   (3) </w:t>
      </w:r>
      <w:proofErr w:type="gramStart"/>
      <w:r>
        <w:t>on</w:t>
      </w:r>
      <w:proofErr w:type="gramEnd"/>
      <w:r>
        <w:t xml:space="preserve"> failure to comply with the terms stipulated in the provisional license approval.</w:t>
      </w:r>
    </w:p>
    <w:p w:rsidR="003175A9" w:rsidRDefault="003175A9" w:rsidP="003175A9">
      <w:pPr>
        <w:spacing w:after="0" w:line="240" w:lineRule="auto"/>
        <w:contextualSpacing/>
      </w:pPr>
      <w:r>
        <w:t xml:space="preserve"> (g) The commission may issue a temporary jailer license, consistent with Texas Occupations Code §1701.310. An agency must submit all required applications currently prescribed by the commission and all required fees before the individual is appointed. Upon the approval of the application, the commission will issue a temporary jailer license. A temporary jailer license expires:</w:t>
      </w:r>
    </w:p>
    <w:p w:rsidR="003175A9" w:rsidRDefault="003175A9" w:rsidP="003175A9">
      <w:pPr>
        <w:spacing w:after="0" w:line="240" w:lineRule="auto"/>
        <w:contextualSpacing/>
      </w:pPr>
      <w:r>
        <w:t xml:space="preserve">  (1) 12 months from the original appointment date; or</w:t>
      </w:r>
    </w:p>
    <w:p w:rsidR="003175A9" w:rsidRDefault="003175A9" w:rsidP="003175A9">
      <w:pPr>
        <w:spacing w:after="0" w:line="240" w:lineRule="auto"/>
        <w:contextualSpacing/>
      </w:pPr>
      <w:r>
        <w:t xml:space="preserve">   (2) </w:t>
      </w:r>
      <w:proofErr w:type="gramStart"/>
      <w:r>
        <w:t>on</w:t>
      </w:r>
      <w:proofErr w:type="gramEnd"/>
      <w:r>
        <w:t xml:space="preserve"> completion of training and passing of the jailer licensing examination.</w:t>
      </w:r>
    </w:p>
    <w:p w:rsidR="003175A9" w:rsidRDefault="003175A9" w:rsidP="003175A9">
      <w:pPr>
        <w:spacing w:after="0" w:line="240" w:lineRule="auto"/>
        <w:contextualSpacing/>
      </w:pPr>
      <w:r>
        <w:t xml:space="preserve"> (h) The commission may issue a temporary </w:t>
      </w:r>
      <w:proofErr w:type="spellStart"/>
      <w:r>
        <w:t>telecommunicator</w:t>
      </w:r>
      <w:proofErr w:type="spellEnd"/>
      <w:r>
        <w:t xml:space="preserve"> license, consistent with Texas Occupations Code §1701.405. An agency must submit all required applications currently prescribed by the commission and all required fees before the individual is appointed. Upon the approval of the application, the commission will issue a temporary </w:t>
      </w:r>
      <w:proofErr w:type="spellStart"/>
      <w:r>
        <w:t>telecommunicator</w:t>
      </w:r>
      <w:proofErr w:type="spellEnd"/>
      <w:r>
        <w:t xml:space="preserve"> license. A temporary </w:t>
      </w:r>
      <w:proofErr w:type="spellStart"/>
      <w:r>
        <w:t>telecommunicator</w:t>
      </w:r>
      <w:proofErr w:type="spellEnd"/>
      <w:r>
        <w:t xml:space="preserve"> license expires 12 months from the original appointment date.</w:t>
      </w:r>
    </w:p>
    <w:p w:rsidR="003175A9" w:rsidRDefault="003175A9" w:rsidP="003175A9">
      <w:pPr>
        <w:spacing w:after="0" w:line="240" w:lineRule="auto"/>
        <w:contextualSpacing/>
      </w:pPr>
      <w:r>
        <w:t xml:space="preserve"> (</w:t>
      </w:r>
      <w:proofErr w:type="spellStart"/>
      <w:r>
        <w:t>i</w:t>
      </w:r>
      <w:proofErr w:type="spellEnd"/>
      <w:r>
        <w:t>) A person who fails to comply with the standards set forth in this section shall not accept the issuance of a license and shall not accept any appointment. If an application for licensure is found to be false or untrue, it is subject to cancellation or recall.</w:t>
      </w:r>
    </w:p>
    <w:p w:rsidR="00FD44B6" w:rsidRDefault="003175A9" w:rsidP="003175A9">
      <w:pPr>
        <w:spacing w:after="0" w:line="240" w:lineRule="auto"/>
        <w:contextualSpacing/>
      </w:pPr>
      <w:r>
        <w:t xml:space="preserve"> (j) The effective date of this section is February 1, 2016.</w:t>
      </w:r>
      <w:bookmarkStart w:id="0" w:name="_GoBack"/>
      <w:bookmarkEnd w:id="0"/>
    </w:p>
    <w:sectPr w:rsidR="00FD44B6" w:rsidSect="003175A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47"/>
    <w:rsid w:val="001F14B8"/>
    <w:rsid w:val="003175A9"/>
    <w:rsid w:val="008B7847"/>
    <w:rsid w:val="00FD4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4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4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2015-12-17T23:12:00Z</cp:lastPrinted>
  <dcterms:created xsi:type="dcterms:W3CDTF">2015-12-17T22:58:00Z</dcterms:created>
  <dcterms:modified xsi:type="dcterms:W3CDTF">2016-12-22T22:40:00Z</dcterms:modified>
</cp:coreProperties>
</file>